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F489" w14:textId="21EE12E0" w:rsidR="00780474" w:rsidRPr="002A5D4B" w:rsidRDefault="008837B0" w:rsidP="002A5D4B">
      <w:pPr>
        <w:tabs>
          <w:tab w:val="right" w:pos="10466"/>
        </w:tabs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A305FC3" wp14:editId="16903FF5">
                <wp:simplePos x="0" y="0"/>
                <wp:positionH relativeFrom="page">
                  <wp:posOffset>-331236</wp:posOffset>
                </wp:positionH>
                <wp:positionV relativeFrom="paragraph">
                  <wp:posOffset>-703101</wp:posOffset>
                </wp:positionV>
                <wp:extent cx="8208412" cy="10980576"/>
                <wp:effectExtent l="0" t="0" r="2159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12" cy="109805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9F817" id="Rectangle 1" o:spid="_x0000_s1026" style="position:absolute;margin-left:-26.1pt;margin-top:-55.35pt;width:646.35pt;height:864.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1QmgIAAK0FAAAOAAAAZHJzL2Uyb0RvYy54bWysVN9P2zAQfp+0/8Hy+0hSFSgVKapATJMY&#10;IGDi2Th2Y8n2ebbbtPvrd3bSUAHbw7SXxL4f3919vrvzi63RZCN8UGBrWh2VlAjLoVF2VdMfT9df&#10;ZpSEyGzDNFhR050I9GLx+dN55+ZiAi3oRniCIDbMO1fTNkY3L4rAW2FYOAInLColeMMiXv2qaDzr&#10;EN3oYlKWJ0UHvnEeuAgBpVe9ki4yvpSCxzspg4hE1xRzi/nr8/clfYvFOZuvPHOt4kMa7B+yMExZ&#10;DDpCXbHIyNqrd1BGcQ8BZDziYAqQUnGRa8BqqvJNNY8tcyLXguQEN9IU/h8sv93ce6IafDtKLDP4&#10;RA9IGrMrLUiV6OlcmKPVo7v3wy3gMdW6ld6kP1ZBtpnS3Uip2EbCUTiblLNpNaGEo64qz2bl8elJ&#10;gi1e/Z0P8asAQ9Khph7jZy7Z5ibE3nRvksIF0Kq5VlrnS2oUcak92TB8Ysa5sPEku+u1+Q5NL8dW&#10;KYfHRjG2RC+e7cWYTW65hJRzOwhSJAb6mvMp7rRIobV9EBKpwyonOeCIcJhL1ata1ohefPzHmBkw&#10;IUssbsQeAD6qM78Ppj7YJ1eRe350Lv+WWE/t6JEjg42js1EW/EcAOo6Re3uk7ICadHyBZoeN5aGf&#10;uOD4tcLXvWEh3jOPI4bDiGsj3uFHauhqCsOJkhb8r4/kyR47H7WUdDiyNQ0/18wLSvQ3izNxVk2n&#10;acbzZXp8OsGLP9S8HGrs2lwCtgz2PWaXj8k+6v1RejDPuF2WKSqqmOUYu6Y8+v3lMvarBPcTF8tl&#10;NsO5dize2EfHE3hiNXXv0/aZeTe0eMTxuIX9eLP5m07vbZOnheU6glR5DF55HfjGnZCbddhfaekc&#10;3rPV65Zd/AYAAP//AwBQSwMEFAAGAAgAAAAhAIZw9Y7iAAAADgEAAA8AAABkcnMvZG93bnJldi54&#10;bWxMj8FOwzAMhu9IvENkJG5b0kLLVJpOCAntAAgxOHDMGq+taJzSZGvh6fFOcPstf/r9uVzPrhdH&#10;HEPnSUOyVCCQam87ajS8vz0sViBCNGRN7wk1fGOAdXV+VprC+ole8biNjeASCoXR0MY4FFKGukVn&#10;wtIPSLzb+9GZyOPYSDuaictdL1OlculMR3yhNQPet1h/bg9OQ/7zUU/pfrZXDXq1eXx6ef7aSK0v&#10;L+a7WxAR5/gHw0mf1aFip50/kA2i17DI0pRRDkmibkCckPRaZSB2nPJklYGsSvn/jeoXAAD//wMA&#10;UEsBAi0AFAAGAAgAAAAhALaDOJL+AAAA4QEAABMAAAAAAAAAAAAAAAAAAAAAAFtDb250ZW50X1R5&#10;cGVzXS54bWxQSwECLQAUAAYACAAAACEAOP0h/9YAAACUAQAACwAAAAAAAAAAAAAAAAAvAQAAX3Jl&#10;bHMvLnJlbHNQSwECLQAUAAYACAAAACEArZatUJoCAACtBQAADgAAAAAAAAAAAAAAAAAuAgAAZHJz&#10;L2Uyb0RvYy54bWxQSwECLQAUAAYACAAAACEAhnD1juIAAAAOAQAADwAAAAAAAAAAAAAAAAD0BAAA&#10;ZHJzL2Rvd25yZXYueG1sUEsFBgAAAAAEAAQA8wAAAAMGAAAAAA==&#10;" fillcolor="#e2efd9 [665]" strokecolor="#1f3763 [1604]" strokeweight="1pt">
                <w10:wrap anchorx="page"/>
              </v:rect>
            </w:pict>
          </mc:Fallback>
        </mc:AlternateContent>
      </w:r>
      <w:r w:rsidR="004C1231" w:rsidRPr="002A5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3475" wp14:editId="7E440CE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29400" cy="342900"/>
                <wp:effectExtent l="0" t="0" r="0" b="0"/>
                <wp:wrapNone/>
                <wp:docPr id="1724786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202A7" w14:textId="504ACA55" w:rsidR="004C1231" w:rsidRPr="008573D3" w:rsidRDefault="00245D2F" w:rsidP="00D231A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Health &amp; Safety of </w:t>
                            </w:r>
                            <w:r w:rsidR="00F2631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Contractors</w:t>
                            </w:r>
                            <w:r w:rsidR="00EA7AE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164" w:rsidRPr="008573D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3475" id="Rectangle 1" o:spid="_x0000_s1026" style="position:absolute;left:0;text-align:left;margin-left:470.8pt;margin-top:3pt;width:52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NZpwIAAMAFAAAOAAAAZHJzL2Uyb0RvYy54bWysVE1v2zAMvQ/YfxB0X/0xN2mDOkXQosOA&#10;bi3aDj0rshQbkEVNUmJnv36U7LhZ1+0w7GKTIvkoPpG8uOxbRXbCugZ0SbOTlBKhOVSN3pT029PN&#10;hzNKnGe6Ygq0KOleOHq5fP/uojMLkUMNqhKWIIh2i86UtPbeLJLE8Vq0zJ2AERqNEmzLPKp2k1SW&#10;dYjeqiRP01nSga2MBS6cw9PrwUiXEV9Kwf2dlE54okqKd/Pxa+N3Hb7J8oItNpaZuuHjNdg/3KJl&#10;jcakE9Q184xsbfMbVNtwCw6kP+HQJiBlw0WsAavJ0lfVPNbMiFgLkuPMRJP7f7D86+7ekqbCt5vn&#10;xfxsdpYWlGjW4ls9IHtMb5QgWeCpM26B7o/m3o6aQzEU3Uvbhj+WQ/rI7X7iVvSecDyczfLzIsUn&#10;4Gj7WOTnKCNM8hJtrPOfBLQkCCW1mD1Syna3zg+uB5eQzIFqqptGqaiEfhFXypIdw5dmnAvtZzFc&#10;bdsvUA3n89N0ShtbLITES/yCpnTA1BDQh8ThJAkEDCVHye+VCH5KPwiJFGKRecw4IR9fJhtMNavE&#10;cJz98S4RMCBLzD9hjwBvFRqfB5kc/UOoiL0/Bad/u9hQ4hQRM4P2U3DbaLBvASg/ZR78DyQN1ASW&#10;fL/uET+Ia6j22GsWhiF0ht80+NK3zPl7ZnHqsDlwk/g7/EgFXUlhlCipwf546zz44zCglZIOp7ik&#10;7vuWWUGJ+qxxTM6zoghjH5XidJ6jYo8t62OL3rZXgO2T4c4yPIrB36uDKC20z7hwViErmpjmmLuk&#10;3NuDcuWH7YIri4vVKrrhqBvmb/Wj4QE8EBw6+al/ZtaM7e5xUL7CYeLZ4lXXD74hUsNq60E2cSRe&#10;eB2pxzUR+3lcaWEPHevR62XxLn8CAAD//wMAUEsDBBQABgAIAAAAIQAWEDxG2AAAAAYBAAAPAAAA&#10;ZHJzL2Rvd25yZXYueG1sTI/LTsMwEEX3SPyDNUjsqA2EUqVxKoTEEhBp1fUkNnFUP6LYTc3fM1nB&#10;ah53dO+ZapedZbOe4hC8hPuVAKZ9F9TgewmH/dvdBlhM6BXa4LWEHx1hV19fVViqcPFfem5Sz8jE&#10;xxIlmJTGkvPYGe0wrsKoPWnfYXKYaJx6ria8kLmz/EGINXc4eEowOOpXo7tTc3YS5uL5U9iN2LdP&#10;zQHb/GGO749Zytub/LIFlnROf8ew4BM61MTUhrNXkVkJ9EiSsKayiKIoqGuXhQBeV/w/fv0LAAD/&#10;/wMAUEsBAi0AFAAGAAgAAAAhALaDOJL+AAAA4QEAABMAAAAAAAAAAAAAAAAAAAAAAFtDb250ZW50&#10;X1R5cGVzXS54bWxQSwECLQAUAAYACAAAACEAOP0h/9YAAACUAQAACwAAAAAAAAAAAAAAAAAvAQAA&#10;X3JlbHMvLnJlbHNQSwECLQAUAAYACAAAACEAUA7TWacCAADABQAADgAAAAAAAAAAAAAAAAAuAgAA&#10;ZHJzL2Uyb0RvYy54bWxQSwECLQAUAAYACAAAACEAFhA8RtgAAAAGAQAADwAAAAAAAAAAAAAAAAAB&#10;BQAAZHJzL2Rvd25yZXYueG1sUEsFBgAAAAAEAAQA8wAAAAYGAAAAAA==&#10;" fillcolor="#538135 [2409]" stroked="f" strokeweight="1pt">
                <v:textbox>
                  <w:txbxContent>
                    <w:p w14:paraId="579202A7" w14:textId="504ACA55" w:rsidR="004C1231" w:rsidRPr="008573D3" w:rsidRDefault="00245D2F" w:rsidP="00D231A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Health &amp; Safety of </w:t>
                      </w:r>
                      <w:r w:rsidR="00F2631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Contractors</w:t>
                      </w:r>
                      <w:r w:rsidR="00EA7AE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E0164" w:rsidRPr="008573D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231" w:rsidRPr="002A5D4B">
        <w:rPr>
          <w:rFonts w:cstheme="minorHAnsi"/>
        </w:rPr>
        <w:tab/>
      </w:r>
    </w:p>
    <w:p w14:paraId="4AB68FEC" w14:textId="3D9E0CC6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869"/>
        <w:gridCol w:w="1904"/>
        <w:gridCol w:w="1575"/>
        <w:gridCol w:w="870"/>
        <w:gridCol w:w="2609"/>
      </w:tblGrid>
      <w:tr w:rsidR="004C1231" w:rsidRPr="002A5D4B" w14:paraId="57C20871" w14:textId="77777777" w:rsidTr="00504FF5">
        <w:trPr>
          <w:trHeight w:val="676"/>
        </w:trPr>
        <w:tc>
          <w:tcPr>
            <w:tcW w:w="2609" w:type="dxa"/>
          </w:tcPr>
          <w:p w14:paraId="7BD55ECD" w14:textId="2B008253" w:rsidR="00AD0E7A" w:rsidRPr="002A5D4B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Entity:</w:t>
            </w:r>
          </w:p>
          <w:p w14:paraId="1DF97E17" w14:textId="626CED11" w:rsidR="004C1231" w:rsidRPr="002A5D4B" w:rsidRDefault="00A45F4F" w:rsidP="008573D3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BPTP INTERNATIONAL TRADE CENTRE LIMITED</w:t>
            </w:r>
          </w:p>
        </w:tc>
        <w:tc>
          <w:tcPr>
            <w:tcW w:w="2773" w:type="dxa"/>
            <w:gridSpan w:val="2"/>
          </w:tcPr>
          <w:p w14:paraId="215A2AD5" w14:textId="77777777" w:rsidR="004C1231" w:rsidRPr="002A5D4B" w:rsidRDefault="004C1231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Section: </w:t>
            </w:r>
          </w:p>
          <w:p w14:paraId="0766E88A" w14:textId="746C3DE4" w:rsidR="004C1231" w:rsidRPr="002A5D4B" w:rsidRDefault="00FF4000" w:rsidP="008573D3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</w:t>
            </w:r>
            <w:r w:rsidR="00504FF5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CI</w:t>
            </w:r>
            <w:r w:rsidR="00504FF5">
              <w:rPr>
                <w:rFonts w:cstheme="minorHAnsi"/>
                <w:iCs/>
                <w:sz w:val="24"/>
                <w:szCs w:val="24"/>
              </w:rPr>
              <w:t>AL POLICY</w:t>
            </w:r>
          </w:p>
        </w:tc>
        <w:tc>
          <w:tcPr>
            <w:tcW w:w="2445" w:type="dxa"/>
            <w:gridSpan w:val="2"/>
          </w:tcPr>
          <w:p w14:paraId="11F3A1BF" w14:textId="0E322D77" w:rsidR="004C1231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Version:</w:t>
            </w:r>
            <w:r w:rsidR="00F353B4" w:rsidRPr="002A5D4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353B4" w:rsidRPr="002A5D4B">
              <w:rPr>
                <w:rFonts w:cstheme="minorHAnsi"/>
                <w:bCs/>
                <w:sz w:val="24"/>
                <w:szCs w:val="24"/>
              </w:rPr>
              <w:t>V2</w:t>
            </w:r>
          </w:p>
        </w:tc>
        <w:tc>
          <w:tcPr>
            <w:tcW w:w="2609" w:type="dxa"/>
          </w:tcPr>
          <w:p w14:paraId="537201F5" w14:textId="2F68D722" w:rsidR="004C1231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  <w:r w:rsidR="00F353B4" w:rsidRPr="002A5D4B">
              <w:rPr>
                <w:rFonts w:cstheme="minorHAnsi"/>
                <w:iCs/>
                <w:sz w:val="24"/>
                <w:szCs w:val="24"/>
              </w:rPr>
              <w:t>01</w:t>
            </w:r>
            <w:r w:rsidRPr="002A5D4B">
              <w:rPr>
                <w:rFonts w:cstheme="minorHAnsi"/>
                <w:iCs/>
                <w:sz w:val="24"/>
                <w:szCs w:val="24"/>
              </w:rPr>
              <w:t>.</w:t>
            </w:r>
            <w:r w:rsidR="00F353B4" w:rsidRPr="002A5D4B">
              <w:rPr>
                <w:rFonts w:cstheme="minorHAnsi"/>
                <w:iCs/>
                <w:sz w:val="24"/>
                <w:szCs w:val="24"/>
              </w:rPr>
              <w:t>07</w:t>
            </w:r>
            <w:r w:rsidRPr="002A5D4B">
              <w:rPr>
                <w:rFonts w:cstheme="minorHAnsi"/>
                <w:iCs/>
                <w:sz w:val="24"/>
                <w:szCs w:val="24"/>
              </w:rPr>
              <w:t>.2023</w:t>
            </w:r>
          </w:p>
        </w:tc>
      </w:tr>
      <w:tr w:rsidR="0007335A" w:rsidRPr="002A5D4B" w14:paraId="017D9AA8" w14:textId="77777777" w:rsidTr="00171222">
        <w:trPr>
          <w:trHeight w:val="475"/>
        </w:trPr>
        <w:tc>
          <w:tcPr>
            <w:tcW w:w="10436" w:type="dxa"/>
            <w:gridSpan w:val="6"/>
          </w:tcPr>
          <w:p w14:paraId="49CABB3B" w14:textId="56D49284" w:rsidR="0007335A" w:rsidRPr="0007335A" w:rsidRDefault="0007335A" w:rsidP="008573D3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cstheme="minorHAnsi"/>
                <w:bCs/>
                <w:sz w:val="24"/>
                <w:szCs w:val="24"/>
              </w:rPr>
              <w:t>HEALTH &amp; SAFETY OF CONTRACTORS</w:t>
            </w:r>
          </w:p>
        </w:tc>
      </w:tr>
      <w:tr w:rsidR="004C1231" w:rsidRPr="002A5D4B" w14:paraId="64640C09" w14:textId="77777777" w:rsidTr="00EE0164">
        <w:trPr>
          <w:trHeight w:val="650"/>
        </w:trPr>
        <w:tc>
          <w:tcPr>
            <w:tcW w:w="3478" w:type="dxa"/>
            <w:gridSpan w:val="2"/>
          </w:tcPr>
          <w:p w14:paraId="46192F0B" w14:textId="22C0AA5F" w:rsidR="004F1F84" w:rsidRPr="002A5D4B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Policy Owner:</w:t>
            </w:r>
          </w:p>
          <w:p w14:paraId="0BC348C5" w14:textId="4B5206D9" w:rsidR="004C1231" w:rsidRPr="002A5D4B" w:rsidRDefault="0007335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C-HRO</w:t>
            </w:r>
          </w:p>
        </w:tc>
        <w:tc>
          <w:tcPr>
            <w:tcW w:w="3479" w:type="dxa"/>
            <w:gridSpan w:val="2"/>
          </w:tcPr>
          <w:p w14:paraId="65342182" w14:textId="500B9CF9" w:rsidR="004C1231" w:rsidRPr="002A5D4B" w:rsidRDefault="00AD0E7A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4F1F84" w:rsidRPr="002A5D4B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8573D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DCB739F" w14:textId="1A9212B4" w:rsidR="00EE0164" w:rsidRPr="002A5D4B" w:rsidRDefault="00F353B4" w:rsidP="008573D3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 w:rsidRPr="002A5D4B">
              <w:rPr>
                <w:rFonts w:cstheme="minorHAnsi"/>
                <w:bCs/>
                <w:sz w:val="24"/>
                <w:szCs w:val="24"/>
              </w:rPr>
              <w:t>01</w:t>
            </w:r>
            <w:r w:rsidR="00EE0164" w:rsidRPr="002A5D4B">
              <w:rPr>
                <w:rFonts w:cstheme="minorHAnsi"/>
                <w:bCs/>
                <w:sz w:val="24"/>
                <w:szCs w:val="24"/>
              </w:rPr>
              <w:t>.</w:t>
            </w:r>
            <w:r w:rsidRPr="002A5D4B">
              <w:rPr>
                <w:rFonts w:cstheme="minorHAnsi"/>
                <w:bCs/>
                <w:sz w:val="24"/>
                <w:szCs w:val="24"/>
              </w:rPr>
              <w:t>07</w:t>
            </w:r>
            <w:r w:rsidR="00EE0164" w:rsidRPr="002A5D4B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3479" w:type="dxa"/>
            <w:gridSpan w:val="2"/>
          </w:tcPr>
          <w:p w14:paraId="425C5FB8" w14:textId="77777777" w:rsidR="004F1F84" w:rsidRDefault="004F1F84" w:rsidP="008573D3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Pages: </w:t>
            </w:r>
          </w:p>
          <w:p w14:paraId="4AA2D8CD" w14:textId="7F126061" w:rsidR="002A5D4B" w:rsidRPr="002A5D4B" w:rsidRDefault="000518FF" w:rsidP="008573D3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447549B0" w14:textId="26314F86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p w14:paraId="1A33CE8D" w14:textId="6DE3B816" w:rsidR="00AD0E7A" w:rsidRPr="00D231AF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D231AF">
        <w:rPr>
          <w:rFonts w:cstheme="minorHAnsi"/>
          <w:b/>
        </w:rPr>
        <w:t>APPLICABILITY:</w:t>
      </w:r>
      <w:r w:rsidR="00F353B4" w:rsidRPr="00D231AF">
        <w:rPr>
          <w:rFonts w:cstheme="minorHAnsi"/>
          <w:b/>
        </w:rPr>
        <w:t xml:space="preserve"> </w:t>
      </w:r>
      <w:r w:rsidR="00F353B4" w:rsidRPr="00D231AF">
        <w:rPr>
          <w:rFonts w:cstheme="minorHAnsi"/>
        </w:rPr>
        <w:t xml:space="preserve">It applies to all projects, including both new construction and existing buildings at </w:t>
      </w:r>
      <w:r w:rsidR="00A45F4F">
        <w:rPr>
          <w:rFonts w:cstheme="minorHAnsi"/>
          <w:iCs/>
          <w:color w:val="0D0D0D" w:themeColor="text1" w:themeTint="F2"/>
        </w:rPr>
        <w:t>BPTP INTERNATIONAL TRADE CENTRE LIMITED</w:t>
      </w:r>
    </w:p>
    <w:p w14:paraId="3A0B1C33" w14:textId="5447D300" w:rsidR="008106A8" w:rsidRPr="00D231AF" w:rsidRDefault="00AD0E7A" w:rsidP="001F2C6F">
      <w:pPr>
        <w:jc w:val="both"/>
      </w:pPr>
      <w:r w:rsidRPr="00D231AF">
        <w:rPr>
          <w:rFonts w:cstheme="minorHAnsi"/>
          <w:b/>
        </w:rPr>
        <w:t>PURPOSE:</w:t>
      </w:r>
      <w:r w:rsidR="0027782A" w:rsidRPr="00D231AF">
        <w:rPr>
          <w:rFonts w:cstheme="minorHAnsi"/>
          <w:b/>
        </w:rPr>
        <w:t xml:space="preserve"> </w:t>
      </w:r>
      <w:r w:rsidR="00470529" w:rsidRPr="00D231AF">
        <w:t xml:space="preserve">The purpose of prioritizing the health and safety of </w:t>
      </w:r>
      <w:r w:rsidR="007A543D" w:rsidRPr="00D231AF">
        <w:t>Contractors is to ensure their well-being and protection. When we involve contractors in a project, it becomes our responsibility to prioritize their safety. This includes providing them with proper training and equipment, ensuring their safety during work.</w:t>
      </w:r>
    </w:p>
    <w:p w14:paraId="618E54D7" w14:textId="2E7A8826" w:rsidR="00E86B31" w:rsidRPr="00D231AF" w:rsidRDefault="00AD0E7A" w:rsidP="00EA0D35">
      <w:pPr>
        <w:jc w:val="both"/>
      </w:pPr>
      <w:r w:rsidRPr="00D231AF">
        <w:rPr>
          <w:rFonts w:cstheme="minorHAnsi"/>
          <w:b/>
        </w:rPr>
        <w:t>POLICY OUTLINE</w:t>
      </w:r>
      <w:r w:rsidR="001B1998" w:rsidRPr="00D231AF">
        <w:rPr>
          <w:rFonts w:cstheme="minorHAnsi"/>
          <w:b/>
        </w:rPr>
        <w:t xml:space="preserve">: </w:t>
      </w:r>
      <w:r w:rsidR="009A4F73" w:rsidRPr="00D231AF">
        <w:rPr>
          <w:rFonts w:cstheme="minorHAnsi"/>
        </w:rPr>
        <w:t>The health and safety of contractors refers to taking care of their well-being and ensuring their safety while they are working on a project. It involves providing them with a safe working environment, proper training, and necessary protective equipment. The goal is to prevent accidents, injuries, and promote their overall health and well-being</w:t>
      </w:r>
      <w:r w:rsidR="00547F8B" w:rsidRPr="00D231AF">
        <w:rPr>
          <w:rFonts w:cstheme="minorHAnsi"/>
        </w:rPr>
        <w:t xml:space="preserve"> of contractors</w:t>
      </w:r>
      <w:r w:rsidR="009A4F73" w:rsidRPr="00D231AF">
        <w:rPr>
          <w:rFonts w:cstheme="minorHAnsi"/>
        </w:rPr>
        <w:t>.</w:t>
      </w:r>
    </w:p>
    <w:p w14:paraId="544BD9FC" w14:textId="6B3667EE" w:rsidR="00125AAD" w:rsidRPr="00D231AF" w:rsidRDefault="00125AAD" w:rsidP="00125AAD">
      <w:r w:rsidRPr="00D231AF">
        <w:t>To support this policy, BPTP will:</w:t>
      </w:r>
    </w:p>
    <w:p w14:paraId="1DCA6B19" w14:textId="58C2C0F5" w:rsidR="00A82622" w:rsidRPr="00D231AF" w:rsidRDefault="00A82622" w:rsidP="00A82622">
      <w:pPr>
        <w:pStyle w:val="ListParagraph"/>
        <w:numPr>
          <w:ilvl w:val="0"/>
          <w:numId w:val="31"/>
        </w:numPr>
      </w:pPr>
      <w:r w:rsidRPr="00D231AF">
        <w:t>All contractors must undergo comprehensive safety training before starting work on-site. This includes familiarizing them with potential hazards, emergency procedures, and the proper use of safety equipment.</w:t>
      </w:r>
    </w:p>
    <w:p w14:paraId="0B8D05C5" w14:textId="1A70DAE2" w:rsidR="00A82622" w:rsidRPr="00D231AF" w:rsidRDefault="00A82622" w:rsidP="00A82622">
      <w:pPr>
        <w:pStyle w:val="ListParagraph"/>
        <w:numPr>
          <w:ilvl w:val="0"/>
          <w:numId w:val="31"/>
        </w:numPr>
      </w:pPr>
      <w:r w:rsidRPr="00D231AF">
        <w:t xml:space="preserve">Contractors are required to wear appropriate PPE, such as hard hats, safety goggles, gloves, and high-visibility vests, based on the nature of their work. BPTP </w:t>
      </w:r>
      <w:r w:rsidR="00B94E16">
        <w:t>Limited</w:t>
      </w:r>
      <w:r w:rsidRPr="00D231AF">
        <w:t xml:space="preserve"> will provide necessary PPE.</w:t>
      </w:r>
    </w:p>
    <w:p w14:paraId="28FA0603" w14:textId="3DB69B3A" w:rsidR="00A82622" w:rsidRPr="00D231AF" w:rsidRDefault="00A82622" w:rsidP="00A82622">
      <w:pPr>
        <w:pStyle w:val="ListParagraph"/>
        <w:numPr>
          <w:ilvl w:val="0"/>
          <w:numId w:val="31"/>
        </w:numPr>
      </w:pPr>
      <w:r w:rsidRPr="00D231AF">
        <w:t>Regular inspections will be conducted to identify and address any safety hazards on-site. Contractors are encouraged to report any potential risks or safety concerns they observe.</w:t>
      </w:r>
    </w:p>
    <w:p w14:paraId="2315A4A3" w14:textId="27638313" w:rsidR="00A82622" w:rsidRPr="00D231AF" w:rsidRDefault="00A82622" w:rsidP="00A82622">
      <w:pPr>
        <w:pStyle w:val="ListParagraph"/>
        <w:numPr>
          <w:ilvl w:val="0"/>
          <w:numId w:val="31"/>
        </w:numPr>
      </w:pPr>
      <w:r w:rsidRPr="00D231AF">
        <w:t>Contractors will be provided with clear and accessible information about potential hazards present on-site. This includes proper labelling of hazardous materials and effective communication of safety procedures.</w:t>
      </w:r>
    </w:p>
    <w:p w14:paraId="605E0EF7" w14:textId="5AE3CA24" w:rsidR="00A82622" w:rsidRPr="00D231AF" w:rsidRDefault="00A82622" w:rsidP="00A82622">
      <w:pPr>
        <w:pStyle w:val="ListParagraph"/>
        <w:numPr>
          <w:ilvl w:val="0"/>
          <w:numId w:val="31"/>
        </w:numPr>
      </w:pPr>
      <w:r w:rsidRPr="00D231AF">
        <w:t>Contractors will be trained on emergency response procedures, including evacuation routes, assembly points, and communication protocols. Regular drills and updates will be conducted to ensure preparedness.</w:t>
      </w:r>
    </w:p>
    <w:p w14:paraId="72B8119E" w14:textId="2DF12545" w:rsidR="00A82622" w:rsidRPr="00D231AF" w:rsidRDefault="00A82622" w:rsidP="00A82622">
      <w:pPr>
        <w:pStyle w:val="ListParagraph"/>
        <w:numPr>
          <w:ilvl w:val="0"/>
          <w:numId w:val="31"/>
        </w:numPr>
      </w:pPr>
      <w:r w:rsidRPr="00D231AF">
        <w:t>Contractors are required to report all incidents, accidents, or near-misses immediately to their supervisor or the designated safety officer.</w:t>
      </w:r>
    </w:p>
    <w:p w14:paraId="504B38D8" w14:textId="11A32798" w:rsidR="00B173E3" w:rsidRPr="00D231AF" w:rsidRDefault="007411D6" w:rsidP="00A82622">
      <w:pPr>
        <w:pStyle w:val="ListParagraph"/>
        <w:numPr>
          <w:ilvl w:val="0"/>
          <w:numId w:val="31"/>
        </w:numPr>
      </w:pPr>
      <w:r w:rsidRPr="00D231AF">
        <w:t>P</w:t>
      </w:r>
      <w:r w:rsidR="00A82622" w:rsidRPr="00D231AF">
        <w:t>romotes a culture of safety and encourages contractors to actively participate in maintaining a safe work environment. Suggestions for improvement are welcomed and will be considered for implementation.</w:t>
      </w:r>
    </w:p>
    <w:p w14:paraId="02CB82C0" w14:textId="2F242D95" w:rsidR="00AD0E7A" w:rsidRPr="00D231AF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D231AF">
        <w:rPr>
          <w:rFonts w:cstheme="minorHAnsi"/>
          <w:b/>
        </w:rPr>
        <w:t>RESPONSIBILITY</w:t>
      </w:r>
      <w:r w:rsidR="001B1998" w:rsidRPr="00D231AF">
        <w:rPr>
          <w:rFonts w:cstheme="minorHAnsi"/>
          <w:b/>
        </w:rPr>
        <w:t xml:space="preserve">: </w:t>
      </w:r>
      <w:r w:rsidR="002A5D4B" w:rsidRPr="00D231AF">
        <w:rPr>
          <w:rFonts w:cstheme="minorHAnsi"/>
        </w:rPr>
        <w:t>Everybody involved in our endeavors to manage and oversee</w:t>
      </w:r>
      <w:r w:rsidR="00B925D8" w:rsidRPr="00D231AF">
        <w:rPr>
          <w:rFonts w:cstheme="minorHAnsi"/>
        </w:rPr>
        <w:t xml:space="preserve"> </w:t>
      </w:r>
      <w:r w:rsidR="00D036D6" w:rsidRPr="00D231AF">
        <w:rPr>
          <w:rFonts w:cstheme="minorHAnsi"/>
        </w:rPr>
        <w:t xml:space="preserve">Health &amp; Safety of </w:t>
      </w:r>
      <w:r w:rsidR="00B173E3" w:rsidRPr="00D231AF">
        <w:rPr>
          <w:rFonts w:cstheme="minorHAnsi"/>
        </w:rPr>
        <w:t>Contractors</w:t>
      </w:r>
      <w:r w:rsidR="00EE2D68" w:rsidRPr="00D231AF">
        <w:rPr>
          <w:rFonts w:cstheme="minorHAnsi"/>
        </w:rPr>
        <w:t xml:space="preserve"> </w:t>
      </w:r>
      <w:r w:rsidR="002A5D4B" w:rsidRPr="00D231AF">
        <w:rPr>
          <w:rFonts w:cstheme="minorHAnsi"/>
        </w:rPr>
        <w:t>policy, including statutory (technical) authorities, subject matter experts, business associates, contractors, clients, occupants, and our own staff.</w:t>
      </w:r>
    </w:p>
    <w:p w14:paraId="72C6EED3" w14:textId="54A92202" w:rsidR="001C6C89" w:rsidRPr="00D231AF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D231AF">
        <w:rPr>
          <w:rFonts w:cstheme="minorHAnsi"/>
          <w:b/>
        </w:rPr>
        <w:t>AMENDMENTS</w:t>
      </w:r>
      <w:r w:rsidR="001B1998" w:rsidRPr="00D231AF">
        <w:rPr>
          <w:rFonts w:cstheme="minorHAnsi"/>
          <w:b/>
        </w:rPr>
        <w:t xml:space="preserve">: </w:t>
      </w:r>
      <w:r w:rsidR="00B94E16">
        <w:t>This policy is subject to any changes in the applicable laws, rules and regulations by the management.</w:t>
      </w:r>
    </w:p>
    <w:sectPr w:rsidR="001C6C89" w:rsidRPr="00D231AF" w:rsidSect="004C1231">
      <w:headerReference w:type="default" r:id="rId7"/>
      <w:footerReference w:type="default" r:id="rId8"/>
      <w:pgSz w:w="11906" w:h="16838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4D8D" w14:textId="77777777" w:rsidR="00E745DD" w:rsidRDefault="00E745DD" w:rsidP="00933A9D">
      <w:pPr>
        <w:spacing w:after="0" w:line="240" w:lineRule="auto"/>
      </w:pPr>
      <w:r>
        <w:separator/>
      </w:r>
    </w:p>
  </w:endnote>
  <w:endnote w:type="continuationSeparator" w:id="0">
    <w:p w14:paraId="4B682D72" w14:textId="77777777" w:rsidR="00E745DD" w:rsidRDefault="00E745DD" w:rsidP="009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B7A9" w14:textId="4CFEE214" w:rsidR="00933A9D" w:rsidRDefault="0093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415C" w14:textId="77777777" w:rsidR="00E745DD" w:rsidRDefault="00E745DD" w:rsidP="00933A9D">
      <w:pPr>
        <w:spacing w:after="0" w:line="240" w:lineRule="auto"/>
      </w:pPr>
      <w:r>
        <w:separator/>
      </w:r>
    </w:p>
  </w:footnote>
  <w:footnote w:type="continuationSeparator" w:id="0">
    <w:p w14:paraId="1ABD5F52" w14:textId="77777777" w:rsidR="00E745DD" w:rsidRDefault="00E745DD" w:rsidP="009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E54C" w14:textId="77777777" w:rsidR="00933A9D" w:rsidRDefault="0093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DFB"/>
    <w:multiLevelType w:val="hybridMultilevel"/>
    <w:tmpl w:val="25BCF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616"/>
    <w:multiLevelType w:val="hybridMultilevel"/>
    <w:tmpl w:val="E88A7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B8B"/>
    <w:multiLevelType w:val="hybridMultilevel"/>
    <w:tmpl w:val="8138C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AE9"/>
    <w:multiLevelType w:val="hybridMultilevel"/>
    <w:tmpl w:val="12BC2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26B3"/>
    <w:multiLevelType w:val="hybridMultilevel"/>
    <w:tmpl w:val="C996F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6B61"/>
    <w:multiLevelType w:val="hybridMultilevel"/>
    <w:tmpl w:val="5A76D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26FD6"/>
    <w:multiLevelType w:val="hybridMultilevel"/>
    <w:tmpl w:val="0DBE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798B"/>
    <w:multiLevelType w:val="hybridMultilevel"/>
    <w:tmpl w:val="35486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6979"/>
    <w:multiLevelType w:val="hybridMultilevel"/>
    <w:tmpl w:val="0D5C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A14F7"/>
    <w:multiLevelType w:val="hybridMultilevel"/>
    <w:tmpl w:val="0CA43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0F9"/>
    <w:multiLevelType w:val="hybridMultilevel"/>
    <w:tmpl w:val="96689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5DB5"/>
    <w:multiLevelType w:val="hybridMultilevel"/>
    <w:tmpl w:val="7ED67C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07688"/>
    <w:multiLevelType w:val="hybridMultilevel"/>
    <w:tmpl w:val="1EE6E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4EBC"/>
    <w:multiLevelType w:val="hybridMultilevel"/>
    <w:tmpl w:val="2D7A0C2E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06836"/>
    <w:multiLevelType w:val="hybridMultilevel"/>
    <w:tmpl w:val="471C8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14D6"/>
    <w:multiLevelType w:val="hybridMultilevel"/>
    <w:tmpl w:val="F5A67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C72E1"/>
    <w:multiLevelType w:val="hybridMultilevel"/>
    <w:tmpl w:val="F998C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F4FD0"/>
    <w:multiLevelType w:val="hybridMultilevel"/>
    <w:tmpl w:val="41E07EEC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6B75DB"/>
    <w:multiLevelType w:val="hybridMultilevel"/>
    <w:tmpl w:val="29E23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29D4"/>
    <w:multiLevelType w:val="hybridMultilevel"/>
    <w:tmpl w:val="BE729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1C29"/>
    <w:multiLevelType w:val="hybridMultilevel"/>
    <w:tmpl w:val="05DC1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75100"/>
    <w:multiLevelType w:val="hybridMultilevel"/>
    <w:tmpl w:val="8C8C376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CC6B4D"/>
    <w:multiLevelType w:val="hybridMultilevel"/>
    <w:tmpl w:val="61E4C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77B5"/>
    <w:multiLevelType w:val="hybridMultilevel"/>
    <w:tmpl w:val="52145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B085E"/>
    <w:multiLevelType w:val="hybridMultilevel"/>
    <w:tmpl w:val="53B0D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34FD8"/>
    <w:multiLevelType w:val="hybridMultilevel"/>
    <w:tmpl w:val="A12C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446AF"/>
    <w:multiLevelType w:val="hybridMultilevel"/>
    <w:tmpl w:val="CE0EA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12E4F"/>
    <w:multiLevelType w:val="hybridMultilevel"/>
    <w:tmpl w:val="B6BE0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87F28"/>
    <w:multiLevelType w:val="hybridMultilevel"/>
    <w:tmpl w:val="DF1E0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0C87"/>
    <w:multiLevelType w:val="hybridMultilevel"/>
    <w:tmpl w:val="9A6EE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2917"/>
    <w:multiLevelType w:val="hybridMultilevel"/>
    <w:tmpl w:val="2760EFB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8707145">
    <w:abstractNumId w:val="9"/>
  </w:num>
  <w:num w:numId="2" w16cid:durableId="1972317978">
    <w:abstractNumId w:val="7"/>
  </w:num>
  <w:num w:numId="3" w16cid:durableId="11732585">
    <w:abstractNumId w:val="10"/>
  </w:num>
  <w:num w:numId="4" w16cid:durableId="1313218088">
    <w:abstractNumId w:val="24"/>
  </w:num>
  <w:num w:numId="5" w16cid:durableId="299312188">
    <w:abstractNumId w:val="28"/>
  </w:num>
  <w:num w:numId="6" w16cid:durableId="572737497">
    <w:abstractNumId w:val="3"/>
  </w:num>
  <w:num w:numId="7" w16cid:durableId="196704917">
    <w:abstractNumId w:val="25"/>
  </w:num>
  <w:num w:numId="8" w16cid:durableId="2061250567">
    <w:abstractNumId w:val="20"/>
  </w:num>
  <w:num w:numId="9" w16cid:durableId="248468325">
    <w:abstractNumId w:val="4"/>
  </w:num>
  <w:num w:numId="10" w16cid:durableId="1476334092">
    <w:abstractNumId w:val="0"/>
  </w:num>
  <w:num w:numId="11" w16cid:durableId="648172169">
    <w:abstractNumId w:val="22"/>
  </w:num>
  <w:num w:numId="12" w16cid:durableId="1059211358">
    <w:abstractNumId w:val="18"/>
  </w:num>
  <w:num w:numId="13" w16cid:durableId="1636642791">
    <w:abstractNumId w:val="13"/>
  </w:num>
  <w:num w:numId="14" w16cid:durableId="1683966704">
    <w:abstractNumId w:val="11"/>
  </w:num>
  <w:num w:numId="15" w16cid:durableId="1982728401">
    <w:abstractNumId w:val="30"/>
  </w:num>
  <w:num w:numId="16" w16cid:durableId="1178227823">
    <w:abstractNumId w:val="21"/>
  </w:num>
  <w:num w:numId="17" w16cid:durableId="1165123978">
    <w:abstractNumId w:val="14"/>
  </w:num>
  <w:num w:numId="18" w16cid:durableId="1813936225">
    <w:abstractNumId w:val="17"/>
  </w:num>
  <w:num w:numId="19" w16cid:durableId="2137530141">
    <w:abstractNumId w:val="6"/>
  </w:num>
  <w:num w:numId="20" w16cid:durableId="359353417">
    <w:abstractNumId w:val="23"/>
  </w:num>
  <w:num w:numId="21" w16cid:durableId="2117754430">
    <w:abstractNumId w:val="2"/>
  </w:num>
  <w:num w:numId="22" w16cid:durableId="291713750">
    <w:abstractNumId w:val="8"/>
  </w:num>
  <w:num w:numId="23" w16cid:durableId="1411122278">
    <w:abstractNumId w:val="15"/>
  </w:num>
  <w:num w:numId="24" w16cid:durableId="298346286">
    <w:abstractNumId w:val="1"/>
  </w:num>
  <w:num w:numId="25" w16cid:durableId="2044088142">
    <w:abstractNumId w:val="16"/>
  </w:num>
  <w:num w:numId="26" w16cid:durableId="607663409">
    <w:abstractNumId w:val="19"/>
  </w:num>
  <w:num w:numId="27" w16cid:durableId="1426028234">
    <w:abstractNumId w:val="5"/>
  </w:num>
  <w:num w:numId="28" w16cid:durableId="1588885699">
    <w:abstractNumId w:val="26"/>
  </w:num>
  <w:num w:numId="29" w16cid:durableId="787506820">
    <w:abstractNumId w:val="12"/>
  </w:num>
  <w:num w:numId="30" w16cid:durableId="574164266">
    <w:abstractNumId w:val="27"/>
  </w:num>
  <w:num w:numId="31" w16cid:durableId="3814883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5"/>
    <w:rsid w:val="0000118C"/>
    <w:rsid w:val="00005A85"/>
    <w:rsid w:val="000413E3"/>
    <w:rsid w:val="00041D8F"/>
    <w:rsid w:val="00050402"/>
    <w:rsid w:val="000518FF"/>
    <w:rsid w:val="0007335A"/>
    <w:rsid w:val="000734FC"/>
    <w:rsid w:val="000767B4"/>
    <w:rsid w:val="00084807"/>
    <w:rsid w:val="000936AF"/>
    <w:rsid w:val="000A1073"/>
    <w:rsid w:val="000A571E"/>
    <w:rsid w:val="000B7FC7"/>
    <w:rsid w:val="000C1D15"/>
    <w:rsid w:val="000C271F"/>
    <w:rsid w:val="000D04F4"/>
    <w:rsid w:val="000E396F"/>
    <w:rsid w:val="000F0D86"/>
    <w:rsid w:val="00125AAD"/>
    <w:rsid w:val="00126787"/>
    <w:rsid w:val="00135320"/>
    <w:rsid w:val="0018029B"/>
    <w:rsid w:val="00182636"/>
    <w:rsid w:val="00194C8B"/>
    <w:rsid w:val="001A6349"/>
    <w:rsid w:val="001B1998"/>
    <w:rsid w:val="001B5C82"/>
    <w:rsid w:val="001C6C89"/>
    <w:rsid w:val="001D5A4D"/>
    <w:rsid w:val="001D734A"/>
    <w:rsid w:val="001E57F5"/>
    <w:rsid w:val="001E78EC"/>
    <w:rsid w:val="001F0AEB"/>
    <w:rsid w:val="001F0BD2"/>
    <w:rsid w:val="001F2C6F"/>
    <w:rsid w:val="00206FBE"/>
    <w:rsid w:val="00213F81"/>
    <w:rsid w:val="00216831"/>
    <w:rsid w:val="00240D78"/>
    <w:rsid w:val="0024532B"/>
    <w:rsid w:val="00245D2F"/>
    <w:rsid w:val="00257C53"/>
    <w:rsid w:val="00271D87"/>
    <w:rsid w:val="00274626"/>
    <w:rsid w:val="0027782A"/>
    <w:rsid w:val="002824BD"/>
    <w:rsid w:val="00287350"/>
    <w:rsid w:val="002A5D4B"/>
    <w:rsid w:val="002C3C68"/>
    <w:rsid w:val="002C4C0C"/>
    <w:rsid w:val="002C57B2"/>
    <w:rsid w:val="002D2CBA"/>
    <w:rsid w:val="002D3928"/>
    <w:rsid w:val="002F613E"/>
    <w:rsid w:val="003056FF"/>
    <w:rsid w:val="00332CE7"/>
    <w:rsid w:val="00333E13"/>
    <w:rsid w:val="00344B36"/>
    <w:rsid w:val="00351A1C"/>
    <w:rsid w:val="00355F82"/>
    <w:rsid w:val="00362143"/>
    <w:rsid w:val="003767C3"/>
    <w:rsid w:val="00383F8C"/>
    <w:rsid w:val="0038500A"/>
    <w:rsid w:val="00385AE7"/>
    <w:rsid w:val="003A264E"/>
    <w:rsid w:val="003B2238"/>
    <w:rsid w:val="003B7E40"/>
    <w:rsid w:val="003C3220"/>
    <w:rsid w:val="00405E2C"/>
    <w:rsid w:val="004109D1"/>
    <w:rsid w:val="00410BBA"/>
    <w:rsid w:val="0042646F"/>
    <w:rsid w:val="00430515"/>
    <w:rsid w:val="00433D9E"/>
    <w:rsid w:val="004528E3"/>
    <w:rsid w:val="004632C5"/>
    <w:rsid w:val="0047048D"/>
    <w:rsid w:val="00470529"/>
    <w:rsid w:val="00477BDB"/>
    <w:rsid w:val="004820CF"/>
    <w:rsid w:val="00495B25"/>
    <w:rsid w:val="004C1231"/>
    <w:rsid w:val="004C5645"/>
    <w:rsid w:val="004D5263"/>
    <w:rsid w:val="004E03A8"/>
    <w:rsid w:val="004E47B8"/>
    <w:rsid w:val="004F1F84"/>
    <w:rsid w:val="00504FF5"/>
    <w:rsid w:val="0052007D"/>
    <w:rsid w:val="00524581"/>
    <w:rsid w:val="00541DD6"/>
    <w:rsid w:val="00547F8B"/>
    <w:rsid w:val="0056129B"/>
    <w:rsid w:val="005623A3"/>
    <w:rsid w:val="005645B2"/>
    <w:rsid w:val="00583363"/>
    <w:rsid w:val="00590E4D"/>
    <w:rsid w:val="00595CDE"/>
    <w:rsid w:val="005B6DA0"/>
    <w:rsid w:val="005C2B94"/>
    <w:rsid w:val="005F3979"/>
    <w:rsid w:val="0062302B"/>
    <w:rsid w:val="00633420"/>
    <w:rsid w:val="006744F4"/>
    <w:rsid w:val="006834DB"/>
    <w:rsid w:val="00693238"/>
    <w:rsid w:val="006D08FF"/>
    <w:rsid w:val="006F25F9"/>
    <w:rsid w:val="007079E9"/>
    <w:rsid w:val="00722559"/>
    <w:rsid w:val="007411D6"/>
    <w:rsid w:val="00757BD9"/>
    <w:rsid w:val="00773286"/>
    <w:rsid w:val="00780474"/>
    <w:rsid w:val="00782331"/>
    <w:rsid w:val="007874CB"/>
    <w:rsid w:val="007A0CB8"/>
    <w:rsid w:val="007A3372"/>
    <w:rsid w:val="007A543D"/>
    <w:rsid w:val="007D58B6"/>
    <w:rsid w:val="007E5466"/>
    <w:rsid w:val="007F30F9"/>
    <w:rsid w:val="00805110"/>
    <w:rsid w:val="008106A8"/>
    <w:rsid w:val="00827A11"/>
    <w:rsid w:val="0084533E"/>
    <w:rsid w:val="008573D3"/>
    <w:rsid w:val="00865CB3"/>
    <w:rsid w:val="00870E08"/>
    <w:rsid w:val="008837B0"/>
    <w:rsid w:val="00891962"/>
    <w:rsid w:val="008924B8"/>
    <w:rsid w:val="008B1BB4"/>
    <w:rsid w:val="008F1915"/>
    <w:rsid w:val="008F4C51"/>
    <w:rsid w:val="0090435D"/>
    <w:rsid w:val="00910718"/>
    <w:rsid w:val="00926795"/>
    <w:rsid w:val="00933A9D"/>
    <w:rsid w:val="00945CD0"/>
    <w:rsid w:val="00951261"/>
    <w:rsid w:val="0097600D"/>
    <w:rsid w:val="00976021"/>
    <w:rsid w:val="0099423B"/>
    <w:rsid w:val="009A4F73"/>
    <w:rsid w:val="009B390B"/>
    <w:rsid w:val="009B6D8A"/>
    <w:rsid w:val="009C0217"/>
    <w:rsid w:val="009C0A4F"/>
    <w:rsid w:val="009D3466"/>
    <w:rsid w:val="009D7726"/>
    <w:rsid w:val="00A0416F"/>
    <w:rsid w:val="00A07946"/>
    <w:rsid w:val="00A12AE6"/>
    <w:rsid w:val="00A1444D"/>
    <w:rsid w:val="00A20CEF"/>
    <w:rsid w:val="00A33C1B"/>
    <w:rsid w:val="00A37612"/>
    <w:rsid w:val="00A45F4F"/>
    <w:rsid w:val="00A56A2B"/>
    <w:rsid w:val="00A730A4"/>
    <w:rsid w:val="00A82622"/>
    <w:rsid w:val="00A84954"/>
    <w:rsid w:val="00A924ED"/>
    <w:rsid w:val="00AB1003"/>
    <w:rsid w:val="00AB4CA0"/>
    <w:rsid w:val="00AD0E7A"/>
    <w:rsid w:val="00AD4B63"/>
    <w:rsid w:val="00AE5D14"/>
    <w:rsid w:val="00AE7650"/>
    <w:rsid w:val="00AF3C1F"/>
    <w:rsid w:val="00AF5E17"/>
    <w:rsid w:val="00B10DE5"/>
    <w:rsid w:val="00B173E3"/>
    <w:rsid w:val="00B259D4"/>
    <w:rsid w:val="00B326D1"/>
    <w:rsid w:val="00B925D8"/>
    <w:rsid w:val="00B94E16"/>
    <w:rsid w:val="00BB37AC"/>
    <w:rsid w:val="00BB3D49"/>
    <w:rsid w:val="00BF1913"/>
    <w:rsid w:val="00BF3546"/>
    <w:rsid w:val="00BF73B4"/>
    <w:rsid w:val="00C06A74"/>
    <w:rsid w:val="00C173BF"/>
    <w:rsid w:val="00C93038"/>
    <w:rsid w:val="00CA5A03"/>
    <w:rsid w:val="00CC09A5"/>
    <w:rsid w:val="00CC3985"/>
    <w:rsid w:val="00CC49CA"/>
    <w:rsid w:val="00D036D6"/>
    <w:rsid w:val="00D12724"/>
    <w:rsid w:val="00D20023"/>
    <w:rsid w:val="00D21497"/>
    <w:rsid w:val="00D2228B"/>
    <w:rsid w:val="00D23011"/>
    <w:rsid w:val="00D231AF"/>
    <w:rsid w:val="00D53025"/>
    <w:rsid w:val="00D566DA"/>
    <w:rsid w:val="00D706E4"/>
    <w:rsid w:val="00D92BCD"/>
    <w:rsid w:val="00DC1302"/>
    <w:rsid w:val="00DE3A0C"/>
    <w:rsid w:val="00DF3B38"/>
    <w:rsid w:val="00E033A9"/>
    <w:rsid w:val="00E0404E"/>
    <w:rsid w:val="00E169AC"/>
    <w:rsid w:val="00E22D23"/>
    <w:rsid w:val="00E374EE"/>
    <w:rsid w:val="00E46041"/>
    <w:rsid w:val="00E52287"/>
    <w:rsid w:val="00E56249"/>
    <w:rsid w:val="00E72892"/>
    <w:rsid w:val="00E73A91"/>
    <w:rsid w:val="00E745DD"/>
    <w:rsid w:val="00E751A9"/>
    <w:rsid w:val="00E81971"/>
    <w:rsid w:val="00E84F50"/>
    <w:rsid w:val="00E86B31"/>
    <w:rsid w:val="00EA0D35"/>
    <w:rsid w:val="00EA7AEE"/>
    <w:rsid w:val="00EB29A5"/>
    <w:rsid w:val="00EB398E"/>
    <w:rsid w:val="00EC0E03"/>
    <w:rsid w:val="00ED5A68"/>
    <w:rsid w:val="00EE0164"/>
    <w:rsid w:val="00EE2D68"/>
    <w:rsid w:val="00EF379B"/>
    <w:rsid w:val="00EF4295"/>
    <w:rsid w:val="00EF5D1C"/>
    <w:rsid w:val="00F024EE"/>
    <w:rsid w:val="00F11261"/>
    <w:rsid w:val="00F11E1B"/>
    <w:rsid w:val="00F251B8"/>
    <w:rsid w:val="00F26124"/>
    <w:rsid w:val="00F2631C"/>
    <w:rsid w:val="00F30191"/>
    <w:rsid w:val="00F353B4"/>
    <w:rsid w:val="00F542FE"/>
    <w:rsid w:val="00F609C7"/>
    <w:rsid w:val="00F664A8"/>
    <w:rsid w:val="00F71E73"/>
    <w:rsid w:val="00F83898"/>
    <w:rsid w:val="00FA60B9"/>
    <w:rsid w:val="00FC0A01"/>
    <w:rsid w:val="00FC682F"/>
    <w:rsid w:val="00FD269D"/>
    <w:rsid w:val="00FD6596"/>
    <w:rsid w:val="00FE2D78"/>
    <w:rsid w:val="00FE73A7"/>
    <w:rsid w:val="00FF400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2D41"/>
  <w15:chartTrackingRefBased/>
  <w15:docId w15:val="{C9B769EF-8427-44DB-B2F3-62D558F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4B"/>
    <w:pPr>
      <w:ind w:left="720"/>
      <w:contextualSpacing/>
      <w:jc w:val="both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9D"/>
  </w:style>
  <w:style w:type="paragraph" w:styleId="Footer">
    <w:name w:val="footer"/>
    <w:basedOn w:val="Normal"/>
    <w:link w:val="Foot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17</cp:revision>
  <dcterms:created xsi:type="dcterms:W3CDTF">2023-12-28T05:33:00Z</dcterms:created>
  <dcterms:modified xsi:type="dcterms:W3CDTF">2024-07-12T04:51:00Z</dcterms:modified>
</cp:coreProperties>
</file>